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A7E61" w14:textId="77777777" w:rsidR="003E7CD0" w:rsidRPr="007D0BB7" w:rsidRDefault="003E7CD0" w:rsidP="003E7CD0">
      <w:pPr>
        <w:jc w:val="center"/>
        <w:rPr>
          <w:rFonts w:ascii="Times New Roman" w:hAnsi="Times New Roman" w:cs="Times New Roman"/>
          <w:b/>
          <w:sz w:val="26"/>
          <w:szCs w:val="26"/>
        </w:rPr>
      </w:pPr>
      <w:r w:rsidRPr="007D0BB7">
        <w:rPr>
          <w:rFonts w:ascii="Times New Roman" w:hAnsi="Times New Roman" w:cs="Times New Roman"/>
          <w:b/>
          <w:sz w:val="26"/>
          <w:szCs w:val="26"/>
        </w:rPr>
        <w:t>“TƯ VẤN BẰNG TÂM – CHĂM SÓC BẰNG TIM”</w:t>
      </w:r>
    </w:p>
    <w:p w14:paraId="11DF24E2" w14:textId="77777777" w:rsidR="003E7CD0" w:rsidRPr="007D0BB7" w:rsidRDefault="003E7CD0" w:rsidP="000F504B">
      <w:pPr>
        <w:ind w:firstLine="720"/>
        <w:jc w:val="both"/>
        <w:rPr>
          <w:rFonts w:ascii="Times New Roman" w:hAnsi="Times New Roman" w:cs="Times New Roman"/>
          <w:sz w:val="26"/>
          <w:szCs w:val="26"/>
        </w:rPr>
      </w:pPr>
      <w:r w:rsidRPr="007D0BB7">
        <w:rPr>
          <w:rFonts w:ascii="Times New Roman" w:hAnsi="Times New Roman" w:cs="Times New Roman"/>
          <w:sz w:val="26"/>
          <w:szCs w:val="26"/>
        </w:rPr>
        <w:t xml:space="preserve">Nhằm không ngừng nâng cao chất lượng phục vụ và sự hài lòng của người bệnh, </w:t>
      </w:r>
      <w:r w:rsidR="00B42331" w:rsidRPr="007D0BB7">
        <w:rPr>
          <w:rFonts w:ascii="Times New Roman" w:hAnsi="Times New Roman" w:cs="Times New Roman"/>
          <w:sz w:val="26"/>
          <w:szCs w:val="26"/>
        </w:rPr>
        <w:t xml:space="preserve">từ </w:t>
      </w:r>
      <w:r w:rsidRPr="007D0BB7">
        <w:rPr>
          <w:rFonts w:ascii="Times New Roman" w:hAnsi="Times New Roman" w:cs="Times New Roman"/>
          <w:sz w:val="26"/>
          <w:szCs w:val="26"/>
        </w:rPr>
        <w:t>ngày 19</w:t>
      </w:r>
      <w:r w:rsidR="00B42331" w:rsidRPr="007D0BB7">
        <w:rPr>
          <w:rFonts w:ascii="Times New Roman" w:hAnsi="Times New Roman" w:cs="Times New Roman"/>
          <w:sz w:val="26"/>
          <w:szCs w:val="26"/>
        </w:rPr>
        <w:t xml:space="preserve"> - 22</w:t>
      </w:r>
      <w:r w:rsidRPr="007D0BB7">
        <w:rPr>
          <w:rFonts w:ascii="Times New Roman" w:hAnsi="Times New Roman" w:cs="Times New Roman"/>
          <w:sz w:val="26"/>
          <w:szCs w:val="26"/>
        </w:rPr>
        <w:t>/3/2026, Trung tâm Y tế khu vực Bình Xuyên đã phối hợp với Công ty TNHH Training For Better Life (TRaBeLi) tổ chứ</w:t>
      </w:r>
      <w:r w:rsidR="004751E7" w:rsidRPr="007D0BB7">
        <w:rPr>
          <w:rFonts w:ascii="Times New Roman" w:hAnsi="Times New Roman" w:cs="Times New Roman"/>
          <w:sz w:val="26"/>
          <w:szCs w:val="26"/>
        </w:rPr>
        <w:t xml:space="preserve">c </w:t>
      </w:r>
      <w:r w:rsidRPr="007D0BB7">
        <w:rPr>
          <w:rFonts w:ascii="Times New Roman" w:hAnsi="Times New Roman" w:cs="Times New Roman"/>
          <w:sz w:val="26"/>
          <w:szCs w:val="26"/>
        </w:rPr>
        <w:t>lớp tập huấn chuyên đề: “Tư vấn bằng Tâm – Chăm sóc bằng Tim, nâng cao hiệu quả trao đổi thông tin trong khám chữa bệnh theo chuẩn quốc tế với công cụ AIDET &amp; ISBAR”.</w:t>
      </w:r>
    </w:p>
    <w:p w14:paraId="3896BD2E" w14:textId="77777777" w:rsidR="003E7CD0" w:rsidRPr="007D0BB7" w:rsidRDefault="003E7CD0" w:rsidP="000F504B">
      <w:pPr>
        <w:ind w:firstLine="720"/>
        <w:jc w:val="both"/>
        <w:rPr>
          <w:rFonts w:ascii="Times New Roman" w:hAnsi="Times New Roman" w:cs="Times New Roman"/>
          <w:sz w:val="26"/>
          <w:szCs w:val="26"/>
        </w:rPr>
      </w:pPr>
      <w:r w:rsidRPr="007D0BB7">
        <w:rPr>
          <w:rFonts w:ascii="Times New Roman" w:hAnsi="Times New Roman" w:cs="Times New Roman"/>
          <w:sz w:val="26"/>
          <w:szCs w:val="26"/>
        </w:rPr>
        <w:t>Chương trình do Thạc sĩ Văn Thị Thúy Hường trực tiếp thuyết trình và giảng dạy. Với phương pháp truyền đạt sinh động, dễ hiểu, giảng viên đã cung cấp nhiều kiến thức thực tiễn, giúp đội ngũ nhân viên y tế nâng cao kỹ năng giao tiếp, tư vấn và chăm sóc người bệnh theo hướng chuyên nghiệp, tận tâm và nhân văn.</w:t>
      </w:r>
    </w:p>
    <w:p w14:paraId="09E467B4" w14:textId="77777777" w:rsidR="003E7CD0" w:rsidRPr="007D0BB7" w:rsidRDefault="003E7CD0" w:rsidP="000F504B">
      <w:pPr>
        <w:ind w:firstLine="720"/>
        <w:jc w:val="both"/>
        <w:rPr>
          <w:rFonts w:ascii="Times New Roman" w:hAnsi="Times New Roman" w:cs="Times New Roman"/>
          <w:sz w:val="26"/>
          <w:szCs w:val="26"/>
        </w:rPr>
      </w:pPr>
      <w:r w:rsidRPr="007D0BB7">
        <w:rPr>
          <w:rFonts w:ascii="Times New Roman" w:hAnsi="Times New Roman" w:cs="Times New Roman"/>
          <w:sz w:val="26"/>
          <w:szCs w:val="26"/>
        </w:rPr>
        <w:t>Nội dung tập huấn tập trung vào các kỹ năng cốt lõi như: lắng nghe và thấu hiểu tâm lý người bệnh, giao tiếp chuyên nghiệp theo chuẩn AIDET, trao đổi thông tin hiệu quả và an toàn theo mô hình ISBAR, xử lý linh hoạt các tình huống phát sinh, đồng thời nhấn mạnh quan điểm “lấy người bệnh làm trung tâm” trong mọi hoạt động khám, chữa bệnh.</w:t>
      </w:r>
    </w:p>
    <w:p w14:paraId="1A6B1DA3" w14:textId="77777777" w:rsidR="003E7CD0" w:rsidRPr="007D0BB7" w:rsidRDefault="003E7CD0" w:rsidP="000F504B">
      <w:pPr>
        <w:ind w:firstLine="720"/>
        <w:jc w:val="both"/>
        <w:rPr>
          <w:rFonts w:ascii="Times New Roman" w:hAnsi="Times New Roman" w:cs="Times New Roman"/>
          <w:sz w:val="26"/>
          <w:szCs w:val="26"/>
        </w:rPr>
      </w:pPr>
      <w:r w:rsidRPr="007D0BB7">
        <w:rPr>
          <w:rFonts w:ascii="Times New Roman" w:hAnsi="Times New Roman" w:cs="Times New Roman"/>
          <w:sz w:val="26"/>
          <w:szCs w:val="26"/>
        </w:rPr>
        <w:t>Phát biể</w:t>
      </w:r>
      <w:r w:rsidR="00B42331" w:rsidRPr="007D0BB7">
        <w:rPr>
          <w:rFonts w:ascii="Times New Roman" w:hAnsi="Times New Roman" w:cs="Times New Roman"/>
          <w:sz w:val="26"/>
          <w:szCs w:val="26"/>
        </w:rPr>
        <w:t>u tại lớp tập</w:t>
      </w:r>
      <w:r w:rsidRPr="007D0BB7">
        <w:rPr>
          <w:rFonts w:ascii="Times New Roman" w:hAnsi="Times New Roman" w:cs="Times New Roman"/>
          <w:sz w:val="26"/>
          <w:szCs w:val="26"/>
        </w:rPr>
        <w:t xml:space="preserve"> huấn, Thầy thuốc Ưu tú, Thạc sĩ, Bác sĩ Chuyên khoa II Phan Kim Trọng – Bí thư Chi bộ, Giám đốc Trung tâm Y tế khu vực Bình Xuyên nhấn mạ</w:t>
      </w:r>
      <w:r w:rsidR="00B42331" w:rsidRPr="007D0BB7">
        <w:rPr>
          <w:rFonts w:ascii="Times New Roman" w:hAnsi="Times New Roman" w:cs="Times New Roman"/>
          <w:sz w:val="26"/>
          <w:szCs w:val="26"/>
        </w:rPr>
        <w:t>nh: L</w:t>
      </w:r>
      <w:r w:rsidRPr="007D0BB7">
        <w:rPr>
          <w:rFonts w:ascii="Times New Roman" w:hAnsi="Times New Roman" w:cs="Times New Roman"/>
          <w:sz w:val="26"/>
          <w:szCs w:val="26"/>
        </w:rPr>
        <w:t>ớp tập huấn có ý nghĩa quan trọng, là sự tiếp nối thành công của lớp tập huấn “Thay đổi tư duy để phát triển, đổi mới phong cách và thái độ phục vụ, hướng đến sự hài lòng của người bệnh năm 2026” được tổ chức trước Tết Bính Ngọ, qua đó đã tạo ra những chuyển biến tích cực trong thái độ và phong cách phục vụ của đội ngũ cán bộ y tế theo hướng ngày càng chuyên nghiệp. Đồng chí cũng yêu cầu mỗi cán bộ, nhân viên y tế cần chủ động vận dụng hiệu quả các kiến thức đã được trang bị vào thực tiễn công tác chuyên môn, góp phần xây dựng Trung tâm không ngừng đổi mới và phát triển.</w:t>
      </w:r>
      <w:r w:rsidR="00B42331" w:rsidRPr="007D0BB7">
        <w:rPr>
          <w:rFonts w:ascii="Times New Roman" w:hAnsi="Times New Roman" w:cs="Times New Roman"/>
          <w:sz w:val="26"/>
          <w:szCs w:val="26"/>
        </w:rPr>
        <w:t xml:space="preserve"> Giám đốc Trung tâm Y tế khu vực Bình Xuyên Phan Kim Trọng nhấn mạnh: “Tư vấn bằng Tâm - Chăm sóc bằng Tim không chỉ là khẩu hiệu, mà phải trở thành kim chỉ nam trong hành trình chăm sóc sức khỏe cộng đồng. Để mỗi lời nói trở thành liều thuốc an tâm cho bệnh nhân”</w:t>
      </w:r>
    </w:p>
    <w:p w14:paraId="1A5CC75D" w14:textId="77777777" w:rsidR="00B42331" w:rsidRPr="007D0BB7" w:rsidRDefault="003E7CD0" w:rsidP="000F504B">
      <w:pPr>
        <w:ind w:firstLine="720"/>
        <w:jc w:val="both"/>
        <w:rPr>
          <w:rFonts w:ascii="Times New Roman" w:hAnsi="Times New Roman" w:cs="Times New Roman"/>
          <w:sz w:val="26"/>
          <w:szCs w:val="26"/>
        </w:rPr>
      </w:pPr>
      <w:r w:rsidRPr="007D0BB7">
        <w:rPr>
          <w:rFonts w:ascii="Times New Roman" w:hAnsi="Times New Roman" w:cs="Times New Roman"/>
          <w:sz w:val="26"/>
          <w:szCs w:val="26"/>
        </w:rPr>
        <w:t>Trong suốt thời gian diễn ra, lớp tập huấn được tổ chức trong không khí nghiêm túc, sôi nổi với nhiều hoạt động thảo luận, trao đổi và chia sẻ kinh nghiệm thực tế, góp phần nâng cao năng lực chuyên môn cũng như tinh thần trách nhiệm của đội ngũ cán bộ y tế.</w:t>
      </w:r>
      <w:r w:rsidR="00202749" w:rsidRPr="007D0BB7">
        <w:rPr>
          <w:rFonts w:ascii="Times New Roman" w:hAnsi="Times New Roman" w:cs="Times New Roman"/>
          <w:sz w:val="26"/>
          <w:szCs w:val="26"/>
        </w:rPr>
        <w:t xml:space="preserve"> </w:t>
      </w:r>
      <w:r w:rsidR="00B42331" w:rsidRPr="007D0BB7">
        <w:rPr>
          <w:rFonts w:ascii="Times New Roman" w:hAnsi="Times New Roman" w:cs="Times New Roman"/>
          <w:sz w:val="26"/>
          <w:szCs w:val="26"/>
        </w:rPr>
        <w:t>Thông qua các lớp tập huấn, mỗi cán bộ y tế không chỉ được trang bị thêm kỹ năng, mà còn nhận thức sâu sắc hơn về vai trò của mình trong từng lời nói, từng cách trao đổi với người bệnh – để mỗi cuộc giao tiếp đều mang lại sự thấu hiểu, niềm tin và cảm giác an tâm.</w:t>
      </w:r>
    </w:p>
    <w:p w14:paraId="745909C2" w14:textId="77777777" w:rsidR="00B42331" w:rsidRDefault="00B42331" w:rsidP="000F504B">
      <w:pPr>
        <w:ind w:firstLine="720"/>
        <w:jc w:val="both"/>
        <w:rPr>
          <w:rFonts w:ascii="Times New Roman" w:hAnsi="Times New Roman" w:cs="Times New Roman"/>
          <w:sz w:val="26"/>
          <w:szCs w:val="26"/>
        </w:rPr>
      </w:pPr>
      <w:r w:rsidRPr="007D0BB7">
        <w:rPr>
          <w:rFonts w:ascii="Times New Roman" w:hAnsi="Times New Roman" w:cs="Times New Roman"/>
          <w:sz w:val="26"/>
          <w:szCs w:val="26"/>
        </w:rPr>
        <w:t>Đây là hoạt động thiết thực, góp phần nâng cao chất lượng khám chữa bệnh, hướng tới sự hài lòng của người dân, đồng thời tiếp tục xây dựng hình ảnh người cán bộ y tế tận tâm, chuyên nghiệp, giàu y đức trong lòng nhân dân.</w:t>
      </w:r>
    </w:p>
    <w:p w14:paraId="16D8428D" w14:textId="77777777" w:rsidR="00D201FE" w:rsidRDefault="00D201FE" w:rsidP="003E7CD0">
      <w:pPr>
        <w:jc w:val="both"/>
        <w:rPr>
          <w:rFonts w:ascii="Times New Roman" w:hAnsi="Times New Roman" w:cs="Times New Roman"/>
          <w:sz w:val="26"/>
          <w:szCs w:val="26"/>
        </w:rPr>
      </w:pPr>
      <w:r>
        <w:rPr>
          <w:rFonts w:ascii="Times New Roman" w:hAnsi="Times New Roman" w:cs="Times New Roman"/>
          <w:sz w:val="26"/>
          <w:szCs w:val="26"/>
        </w:rPr>
        <w:lastRenderedPageBreak/>
        <w:t xml:space="preserve">Một số hình ảnh tại lớp tập huấn: </w:t>
      </w:r>
    </w:p>
    <w:p w14:paraId="37D912D7" w14:textId="77D5C4A9" w:rsidR="00480255" w:rsidRDefault="00480255" w:rsidP="003E7CD0">
      <w:pPr>
        <w:jc w:val="both"/>
        <w:rPr>
          <w:rFonts w:ascii="Times New Roman" w:hAnsi="Times New Roman" w:cs="Times New Roman"/>
          <w:sz w:val="26"/>
          <w:szCs w:val="26"/>
        </w:rPr>
      </w:pPr>
      <w:r>
        <w:rPr>
          <w:noProof/>
        </w:rPr>
        <w:drawing>
          <wp:inline distT="0" distB="0" distL="0" distR="0" wp14:anchorId="3B67B79F" wp14:editId="46D0CE31">
            <wp:extent cx="5943600" cy="3609975"/>
            <wp:effectExtent l="0" t="0" r="0" b="9525"/>
            <wp:docPr id="2546600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r>
        <w:rPr>
          <w:noProof/>
        </w:rPr>
        <w:drawing>
          <wp:inline distT="0" distB="0" distL="0" distR="0" wp14:anchorId="14FC1400" wp14:editId="158913FF">
            <wp:extent cx="5943600" cy="4157345"/>
            <wp:effectExtent l="0" t="0" r="0" b="0"/>
            <wp:docPr id="4514332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157345"/>
                    </a:xfrm>
                    <a:prstGeom prst="rect">
                      <a:avLst/>
                    </a:prstGeom>
                    <a:noFill/>
                    <a:ln>
                      <a:noFill/>
                    </a:ln>
                  </pic:spPr>
                </pic:pic>
              </a:graphicData>
            </a:graphic>
          </wp:inline>
        </w:drawing>
      </w:r>
      <w:r>
        <w:rPr>
          <w:noProof/>
        </w:rPr>
        <w:lastRenderedPageBreak/>
        <w:drawing>
          <wp:inline distT="0" distB="0" distL="0" distR="0" wp14:anchorId="2597F12F" wp14:editId="55D633AB">
            <wp:extent cx="5943600" cy="3346450"/>
            <wp:effectExtent l="0" t="0" r="0" b="6350"/>
            <wp:docPr id="16943871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noProof/>
        </w:rPr>
        <w:drawing>
          <wp:inline distT="0" distB="0" distL="0" distR="0" wp14:anchorId="510C5FDB" wp14:editId="7DE1ADD1">
            <wp:extent cx="5943600" cy="4844415"/>
            <wp:effectExtent l="0" t="0" r="0" b="0"/>
            <wp:docPr id="10983871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844415"/>
                    </a:xfrm>
                    <a:prstGeom prst="rect">
                      <a:avLst/>
                    </a:prstGeom>
                    <a:noFill/>
                    <a:ln>
                      <a:noFill/>
                    </a:ln>
                  </pic:spPr>
                </pic:pic>
              </a:graphicData>
            </a:graphic>
          </wp:inline>
        </w:drawing>
      </w:r>
      <w:r>
        <w:rPr>
          <w:noProof/>
        </w:rPr>
        <w:lastRenderedPageBreak/>
        <w:drawing>
          <wp:inline distT="0" distB="0" distL="0" distR="0" wp14:anchorId="62C62ED8" wp14:editId="22D26E64">
            <wp:extent cx="5943600" cy="4949825"/>
            <wp:effectExtent l="0" t="0" r="0" b="3175"/>
            <wp:docPr id="16053555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949825"/>
                    </a:xfrm>
                    <a:prstGeom prst="rect">
                      <a:avLst/>
                    </a:prstGeom>
                    <a:noFill/>
                    <a:ln>
                      <a:noFill/>
                    </a:ln>
                  </pic:spPr>
                </pic:pic>
              </a:graphicData>
            </a:graphic>
          </wp:inline>
        </w:drawing>
      </w:r>
      <w:r>
        <w:rPr>
          <w:noProof/>
        </w:rPr>
        <w:lastRenderedPageBreak/>
        <w:drawing>
          <wp:inline distT="0" distB="0" distL="0" distR="0" wp14:anchorId="68000FF3" wp14:editId="1FC34FA0">
            <wp:extent cx="5943600" cy="3346450"/>
            <wp:effectExtent l="0" t="0" r="0" b="6350"/>
            <wp:docPr id="4983885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noProof/>
        </w:rPr>
        <w:drawing>
          <wp:inline distT="0" distB="0" distL="0" distR="0" wp14:anchorId="6570C44D" wp14:editId="221521ED">
            <wp:extent cx="5943600" cy="4070985"/>
            <wp:effectExtent l="0" t="0" r="0" b="5715"/>
            <wp:docPr id="513502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070985"/>
                    </a:xfrm>
                    <a:prstGeom prst="rect">
                      <a:avLst/>
                    </a:prstGeom>
                    <a:noFill/>
                    <a:ln>
                      <a:noFill/>
                    </a:ln>
                  </pic:spPr>
                </pic:pic>
              </a:graphicData>
            </a:graphic>
          </wp:inline>
        </w:drawing>
      </w:r>
      <w:r>
        <w:rPr>
          <w:noProof/>
        </w:rPr>
        <w:lastRenderedPageBreak/>
        <w:drawing>
          <wp:inline distT="0" distB="0" distL="0" distR="0" wp14:anchorId="3227B4CF" wp14:editId="46FE4CAC">
            <wp:extent cx="5943600" cy="3336290"/>
            <wp:effectExtent l="0" t="0" r="0" b="0"/>
            <wp:docPr id="4536197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inline>
        </w:drawing>
      </w:r>
      <w:r>
        <w:rPr>
          <w:noProof/>
        </w:rPr>
        <w:drawing>
          <wp:inline distT="0" distB="0" distL="0" distR="0" wp14:anchorId="38504630" wp14:editId="199C73DA">
            <wp:extent cx="5943600" cy="4460240"/>
            <wp:effectExtent l="0" t="0" r="0" b="0"/>
            <wp:docPr id="1714247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r>
        <w:rPr>
          <w:noProof/>
        </w:rPr>
        <w:lastRenderedPageBreak/>
        <w:drawing>
          <wp:inline distT="0" distB="0" distL="0" distR="0" wp14:anchorId="7AA162DF" wp14:editId="33CEA4FE">
            <wp:extent cx="5943600" cy="3614420"/>
            <wp:effectExtent l="0" t="0" r="0" b="5080"/>
            <wp:docPr id="680853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614420"/>
                    </a:xfrm>
                    <a:prstGeom prst="rect">
                      <a:avLst/>
                    </a:prstGeom>
                    <a:noFill/>
                    <a:ln>
                      <a:noFill/>
                    </a:ln>
                  </pic:spPr>
                </pic:pic>
              </a:graphicData>
            </a:graphic>
          </wp:inline>
        </w:drawing>
      </w:r>
      <w:r>
        <w:rPr>
          <w:noProof/>
        </w:rPr>
        <w:drawing>
          <wp:inline distT="0" distB="0" distL="0" distR="0" wp14:anchorId="1C5AF123" wp14:editId="5788BD2F">
            <wp:extent cx="5943600" cy="4086225"/>
            <wp:effectExtent l="0" t="0" r="0" b="9525"/>
            <wp:docPr id="903488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r>
        <w:rPr>
          <w:noProof/>
        </w:rPr>
        <w:lastRenderedPageBreak/>
        <w:drawing>
          <wp:inline distT="0" distB="0" distL="0" distR="0" wp14:anchorId="67E18362" wp14:editId="757D007D">
            <wp:extent cx="5943600" cy="3346450"/>
            <wp:effectExtent l="0" t="0" r="0" b="6350"/>
            <wp:docPr id="1649287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noProof/>
        </w:rPr>
        <w:drawing>
          <wp:inline distT="0" distB="0" distL="0" distR="0" wp14:anchorId="517A453B" wp14:editId="57C6822E">
            <wp:extent cx="5943600" cy="4819015"/>
            <wp:effectExtent l="0" t="0" r="0" b="635"/>
            <wp:docPr id="1511917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819015"/>
                    </a:xfrm>
                    <a:prstGeom prst="rect">
                      <a:avLst/>
                    </a:prstGeom>
                    <a:noFill/>
                    <a:ln>
                      <a:noFill/>
                    </a:ln>
                  </pic:spPr>
                </pic:pic>
              </a:graphicData>
            </a:graphic>
          </wp:inline>
        </w:drawing>
      </w:r>
      <w:r>
        <w:rPr>
          <w:noProof/>
        </w:rPr>
        <w:lastRenderedPageBreak/>
        <w:drawing>
          <wp:inline distT="0" distB="0" distL="0" distR="0" wp14:anchorId="5ABEC139" wp14:editId="72879E08">
            <wp:extent cx="5943600" cy="4119880"/>
            <wp:effectExtent l="0" t="0" r="0" b="0"/>
            <wp:docPr id="47309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119880"/>
                    </a:xfrm>
                    <a:prstGeom prst="rect">
                      <a:avLst/>
                    </a:prstGeom>
                    <a:noFill/>
                    <a:ln>
                      <a:noFill/>
                    </a:ln>
                  </pic:spPr>
                </pic:pic>
              </a:graphicData>
            </a:graphic>
          </wp:inline>
        </w:drawing>
      </w:r>
      <w:r>
        <w:rPr>
          <w:noProof/>
        </w:rPr>
        <w:drawing>
          <wp:inline distT="0" distB="0" distL="0" distR="0" wp14:anchorId="63078AE9" wp14:editId="4A8885F3">
            <wp:extent cx="5943600" cy="3346450"/>
            <wp:effectExtent l="0" t="0" r="0" b="6350"/>
            <wp:docPr id="174514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noProof/>
        </w:rPr>
        <w:lastRenderedPageBreak/>
        <w:drawing>
          <wp:inline distT="0" distB="0" distL="0" distR="0" wp14:anchorId="3368F95E" wp14:editId="5EE677A3">
            <wp:extent cx="5943600" cy="3930650"/>
            <wp:effectExtent l="0" t="0" r="0" b="0"/>
            <wp:docPr id="1370635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30650"/>
                    </a:xfrm>
                    <a:prstGeom prst="rect">
                      <a:avLst/>
                    </a:prstGeom>
                    <a:noFill/>
                    <a:ln>
                      <a:noFill/>
                    </a:ln>
                  </pic:spPr>
                </pic:pic>
              </a:graphicData>
            </a:graphic>
          </wp:inline>
        </w:drawing>
      </w:r>
    </w:p>
    <w:p w14:paraId="017DE46F" w14:textId="77777777" w:rsidR="005256D1" w:rsidRPr="007D0BB7" w:rsidRDefault="005256D1" w:rsidP="003E7CD0">
      <w:pPr>
        <w:jc w:val="both"/>
        <w:rPr>
          <w:rFonts w:ascii="Times New Roman" w:hAnsi="Times New Roman" w:cs="Times New Roman"/>
          <w:sz w:val="26"/>
          <w:szCs w:val="26"/>
        </w:rPr>
      </w:pPr>
    </w:p>
    <w:sectPr w:rsidR="005256D1" w:rsidRPr="007D0B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CD0"/>
    <w:rsid w:val="000F504B"/>
    <w:rsid w:val="001F400F"/>
    <w:rsid w:val="00202749"/>
    <w:rsid w:val="003E7CD0"/>
    <w:rsid w:val="004751E7"/>
    <w:rsid w:val="00480255"/>
    <w:rsid w:val="005256D1"/>
    <w:rsid w:val="007D0BB7"/>
    <w:rsid w:val="009A270C"/>
    <w:rsid w:val="00B42331"/>
    <w:rsid w:val="00D20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FD90E"/>
  <w15:chartTrackingRefBased/>
  <w15:docId w15:val="{BF8B9C40-B593-4EE8-B08C-F31552F9C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BX</cp:lastModifiedBy>
  <cp:revision>9</cp:revision>
  <dcterms:created xsi:type="dcterms:W3CDTF">2026-03-19T06:37:00Z</dcterms:created>
  <dcterms:modified xsi:type="dcterms:W3CDTF">2026-03-23T04:03:00Z</dcterms:modified>
</cp:coreProperties>
</file>